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325A6" w14:textId="77777777" w:rsidR="004D46E6" w:rsidRPr="00814AE0" w:rsidRDefault="004D46E6" w:rsidP="004D46E6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orbel" w:hAnsi="Corbel" w:cs="New Atten Book"/>
          <w:b/>
          <w:color w:val="000000"/>
          <w:sz w:val="36"/>
          <w:szCs w:val="20"/>
          <w:lang w:val="en-US"/>
        </w:rPr>
      </w:pPr>
      <w:r w:rsidRPr="00814AE0">
        <w:rPr>
          <w:rFonts w:ascii="Corbel" w:hAnsi="Corbel" w:cs="New Atten Book"/>
          <w:b/>
          <w:color w:val="000000"/>
          <w:sz w:val="36"/>
          <w:szCs w:val="20"/>
          <w:lang w:val="en-US"/>
        </w:rPr>
        <w:t xml:space="preserve">2025–26 </w:t>
      </w:r>
      <w:r>
        <w:rPr>
          <w:rFonts w:ascii="Corbel" w:hAnsi="Corbel" w:cs="New Atten Book"/>
          <w:b/>
          <w:color w:val="000000"/>
          <w:sz w:val="36"/>
          <w:szCs w:val="20"/>
          <w:lang w:val="en-US"/>
        </w:rPr>
        <w:t xml:space="preserve">Short </w:t>
      </w:r>
      <w:r w:rsidRPr="00814AE0">
        <w:rPr>
          <w:rFonts w:ascii="Corbel" w:hAnsi="Corbel" w:cs="New Atten Book"/>
          <w:b/>
          <w:color w:val="000000"/>
          <w:sz w:val="36"/>
          <w:szCs w:val="20"/>
          <w:lang w:val="en-US"/>
        </w:rPr>
        <w:t>Biography</w:t>
      </w:r>
    </w:p>
    <w:p w14:paraId="15D81AD0" w14:textId="77777777" w:rsidR="004D46E6" w:rsidRPr="00814AE0" w:rsidRDefault="004D46E6" w:rsidP="004D46E6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</w:p>
    <w:p w14:paraId="1E89584F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center"/>
        <w:textAlignment w:val="center"/>
        <w:rPr>
          <w:rFonts w:ascii="Corbel" w:hAnsi="Corbel" w:cs="Arial"/>
          <w:b/>
          <w:bCs/>
          <w:color w:val="000000"/>
          <w:sz w:val="24"/>
          <w:szCs w:val="24"/>
          <w:lang w:val="en-US"/>
        </w:rPr>
      </w:pPr>
      <w:r w:rsidRPr="00814AE0">
        <w:rPr>
          <w:rFonts w:ascii="Corbel" w:hAnsi="Corbel" w:cs="Arial"/>
          <w:b/>
          <w:bCs/>
          <w:color w:val="000000"/>
          <w:sz w:val="24"/>
          <w:szCs w:val="24"/>
          <w:lang w:val="en-US"/>
        </w:rPr>
        <w:t xml:space="preserve">‘An orchestra on top form’ </w:t>
      </w:r>
      <w:r w:rsidRPr="00814AE0">
        <w:rPr>
          <w:rFonts w:ascii="Corbel" w:hAnsi="Corbel" w:cs="Arial"/>
          <w:b/>
          <w:bCs/>
          <w:i/>
          <w:iCs/>
          <w:color w:val="000000"/>
          <w:sz w:val="24"/>
          <w:szCs w:val="24"/>
          <w:lang w:val="en-US"/>
        </w:rPr>
        <w:t xml:space="preserve">The Guardian </w:t>
      </w:r>
      <w:r w:rsidRPr="00814AE0">
        <w:rPr>
          <w:rFonts w:ascii="Corbel" w:hAnsi="Corbel" w:cs="Arial"/>
          <w:b/>
          <w:bCs/>
          <w:color w:val="000000"/>
          <w:sz w:val="24"/>
          <w:szCs w:val="24"/>
          <w:lang w:val="en-US"/>
        </w:rPr>
        <w:t>on the Royal Philharmonic Orchestra</w:t>
      </w:r>
    </w:p>
    <w:p w14:paraId="160D91C3" w14:textId="77777777" w:rsidR="004D46E6" w:rsidRPr="00814AE0" w:rsidRDefault="004D46E6" w:rsidP="004D46E6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</w:p>
    <w:p w14:paraId="219DAF1F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lang w:val="en-US"/>
        </w:rPr>
      </w:pPr>
      <w:r w:rsidRPr="23B2BA9D">
        <w:rPr>
          <w:rFonts w:ascii="Corbel" w:hAnsi="Corbel" w:cs="Arial"/>
          <w:color w:val="000000" w:themeColor="text1"/>
          <w:lang w:val="en-US"/>
        </w:rPr>
        <w:t xml:space="preserve">The Royal Philharmonic Orchestra (RPO), with Music Director Vasily Petrenko, is on a mission to bring the thrill of live orchestral music to the widest possible audience. The RPO’s </w:t>
      </w:r>
      <w:r w:rsidRPr="23B2BA9D">
        <w:rPr>
          <w:rFonts w:ascii="Corbel" w:hAnsi="Corbel" w:cs="Arial"/>
          <w:lang w:val="en-US"/>
        </w:rPr>
        <w:t>musicians believe that music can</w:t>
      </w:r>
      <w:r>
        <w:rPr>
          <w:rFonts w:ascii="Corbel" w:hAnsi="Corbel" w:cs="Arial"/>
          <w:lang w:val="en-US"/>
        </w:rPr>
        <w:t xml:space="preserve"> – and should – </w:t>
      </w:r>
      <w:r w:rsidRPr="23B2BA9D">
        <w:rPr>
          <w:rFonts w:ascii="Corbel" w:hAnsi="Corbel" w:cs="Arial"/>
          <w:lang w:val="en-US"/>
        </w:rPr>
        <w:t xml:space="preserve">be a part of everyone’s life, and they aim to deliver on that belief through every note. Based in London and </w:t>
      </w:r>
      <w:r>
        <w:rPr>
          <w:rFonts w:ascii="Corbel" w:hAnsi="Corbel" w:cs="Arial"/>
          <w:lang w:val="en-US"/>
        </w:rPr>
        <w:t>performing</w:t>
      </w:r>
      <w:r w:rsidRPr="23B2BA9D">
        <w:rPr>
          <w:rFonts w:ascii="Corbel" w:hAnsi="Corbel" w:cs="Arial"/>
          <w:lang w:val="en-US"/>
        </w:rPr>
        <w:t xml:space="preserve"> around 200 concerts per year worldwide, </w:t>
      </w:r>
      <w:r>
        <w:rPr>
          <w:rFonts w:ascii="Corbel" w:hAnsi="Corbel" w:cs="Arial"/>
          <w:lang w:val="en-US"/>
        </w:rPr>
        <w:t>the RPO</w:t>
      </w:r>
      <w:r w:rsidRPr="23B2BA9D">
        <w:rPr>
          <w:rFonts w:ascii="Corbel" w:hAnsi="Corbel" w:cs="Arial"/>
          <w:lang w:val="en-US"/>
        </w:rPr>
        <w:t xml:space="preserve"> bring</w:t>
      </w:r>
      <w:r>
        <w:rPr>
          <w:rFonts w:ascii="Corbel" w:hAnsi="Corbel" w:cs="Arial"/>
          <w:lang w:val="en-US"/>
        </w:rPr>
        <w:t>s</w:t>
      </w:r>
      <w:r w:rsidRPr="23B2BA9D">
        <w:rPr>
          <w:rFonts w:ascii="Corbel" w:hAnsi="Corbel" w:cs="Arial"/>
          <w:lang w:val="en-US"/>
        </w:rPr>
        <w:t xml:space="preserve"> the same energy, commitment and excellence to everything </w:t>
      </w:r>
      <w:r>
        <w:rPr>
          <w:rFonts w:ascii="Corbel" w:hAnsi="Corbel" w:cs="Arial"/>
          <w:lang w:val="en-US"/>
        </w:rPr>
        <w:t>it</w:t>
      </w:r>
      <w:r w:rsidRPr="23B2BA9D">
        <w:rPr>
          <w:rFonts w:ascii="Corbel" w:hAnsi="Corbel" w:cs="Arial"/>
          <w:lang w:val="en-US"/>
        </w:rPr>
        <w:t xml:space="preserve"> play</w:t>
      </w:r>
      <w:r>
        <w:rPr>
          <w:rFonts w:ascii="Corbel" w:hAnsi="Corbel" w:cs="Arial"/>
          <w:lang w:val="en-US"/>
        </w:rPr>
        <w:t>s</w:t>
      </w:r>
      <w:r w:rsidRPr="23B2BA9D">
        <w:rPr>
          <w:rFonts w:ascii="Corbel" w:hAnsi="Corbel" w:cs="Arial"/>
          <w:lang w:val="en-US"/>
        </w:rPr>
        <w:t>, be that the great symphonic repertoire, collaborations with pop stars, or TV, video game and movie soundtracks.</w:t>
      </w:r>
      <w:r>
        <w:rPr>
          <w:rFonts w:ascii="Corbel" w:hAnsi="Corbel" w:cs="Arial"/>
          <w:lang w:val="en-US"/>
        </w:rPr>
        <w:t xml:space="preserve"> P</w:t>
      </w:r>
      <w:r w:rsidRPr="23B2BA9D">
        <w:rPr>
          <w:rFonts w:ascii="Corbel" w:hAnsi="Corbel" w:cs="Arial"/>
          <w:lang w:val="en-US"/>
        </w:rPr>
        <w:t xml:space="preserve">roud of its </w:t>
      </w:r>
      <w:r>
        <w:rPr>
          <w:rFonts w:ascii="Corbel" w:hAnsi="Corbel" w:cs="Arial"/>
          <w:lang w:val="en-US"/>
        </w:rPr>
        <w:t xml:space="preserve">rich </w:t>
      </w:r>
      <w:r w:rsidRPr="23B2BA9D">
        <w:rPr>
          <w:rFonts w:ascii="Corbel" w:hAnsi="Corbel" w:cs="Arial"/>
          <w:lang w:val="en-US"/>
        </w:rPr>
        <w:t xml:space="preserve">heritage </w:t>
      </w:r>
      <w:r>
        <w:rPr>
          <w:rFonts w:ascii="Corbel" w:hAnsi="Corbel" w:cs="Arial"/>
          <w:lang w:val="en-US"/>
        </w:rPr>
        <w:t>yet always</w:t>
      </w:r>
      <w:r w:rsidRPr="23B2BA9D">
        <w:rPr>
          <w:rFonts w:ascii="Corbel" w:hAnsi="Corbel" w:cs="Arial"/>
          <w:lang w:val="en-US"/>
        </w:rPr>
        <w:t xml:space="preserve"> evolv</w:t>
      </w:r>
      <w:r>
        <w:rPr>
          <w:rFonts w:ascii="Corbel" w:hAnsi="Corbel" w:cs="Arial"/>
          <w:lang w:val="en-US"/>
        </w:rPr>
        <w:t>ing, the RPO is regarded as</w:t>
      </w:r>
      <w:r w:rsidRPr="23B2BA9D">
        <w:rPr>
          <w:rFonts w:ascii="Corbel" w:hAnsi="Corbel" w:cs="Arial"/>
          <w:lang w:val="en-US"/>
        </w:rPr>
        <w:t xml:space="preserve"> the world’s most versatile symphony orchestra, reaching a live and online audience of more than 70 million people each year. </w:t>
      </w:r>
    </w:p>
    <w:p w14:paraId="39540477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673C18A7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  <w:r>
        <w:rPr>
          <w:rFonts w:ascii="Corbel" w:hAnsi="Corbel" w:cs="Arial"/>
          <w:color w:val="000000" w:themeColor="text1"/>
          <w:lang w:val="en-US"/>
        </w:rPr>
        <w:t>Live performance has al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ways been </w:t>
      </w:r>
      <w:r>
        <w:rPr>
          <w:rFonts w:ascii="Corbel" w:hAnsi="Corbel" w:cs="Arial"/>
          <w:color w:val="000000" w:themeColor="text1"/>
          <w:lang w:val="en-US"/>
        </w:rPr>
        <w:t>at the heart of what the RPO does</w:t>
      </w:r>
      <w:r w:rsidRPr="23B2BA9D">
        <w:rPr>
          <w:rFonts w:ascii="Corbel" w:hAnsi="Corbel" w:cs="Arial"/>
          <w:color w:val="000000" w:themeColor="text1"/>
          <w:lang w:val="en-US"/>
        </w:rPr>
        <w:t>,</w:t>
      </w:r>
      <w:r>
        <w:rPr>
          <w:rFonts w:ascii="Corbel" w:hAnsi="Corbel" w:cs="Arial"/>
          <w:color w:val="000000" w:themeColor="text1"/>
          <w:lang w:val="en-US"/>
        </w:rPr>
        <w:t xml:space="preserve"> </w:t>
      </w:r>
      <w:r w:rsidRPr="23B2BA9D">
        <w:rPr>
          <w:rFonts w:ascii="Corbel" w:hAnsi="Corbel" w:cs="Arial"/>
          <w:color w:val="000000" w:themeColor="text1"/>
          <w:lang w:val="en-US"/>
        </w:rPr>
        <w:t>and through its thriving artistic partnership with Vasily Petrenko, the RPO has reaffirmed its status as one of the world’s most respected and in-demand orchestras. In London, that means flagship concert series at Cadogan Hall, the Southbank Centre’s Royal Festival Hall, and the iconic Royal Albert Hall</w:t>
      </w:r>
      <w:r>
        <w:rPr>
          <w:rFonts w:ascii="Corbel" w:hAnsi="Corbel" w:cs="Arial"/>
          <w:color w:val="000000" w:themeColor="text1"/>
          <w:lang w:val="en-US"/>
        </w:rPr>
        <w:t>,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where the RPO is proud to be Associate Orchestra. The Orchestra is also </w:t>
      </w:r>
      <w:r>
        <w:rPr>
          <w:rFonts w:ascii="Corbel" w:hAnsi="Corbel" w:cs="Arial"/>
          <w:color w:val="000000" w:themeColor="text1"/>
          <w:lang w:val="en-US"/>
        </w:rPr>
        <w:t>thrilled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to be resident in four areas of the </w:t>
      </w:r>
      <w:r>
        <w:rPr>
          <w:rFonts w:ascii="Corbel" w:hAnsi="Corbel" w:cs="Arial"/>
          <w:color w:val="000000" w:themeColor="text1"/>
          <w:lang w:val="en-US"/>
        </w:rPr>
        <w:t>UK: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Crawley, Hull, Northampton and</w:t>
      </w:r>
      <w:r>
        <w:rPr>
          <w:rFonts w:ascii="Corbel" w:hAnsi="Corbel" w:cs="Arial"/>
          <w:color w:val="000000" w:themeColor="text1"/>
          <w:lang w:val="en-US"/>
        </w:rPr>
        <w:t xml:space="preserve"> R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eading. </w:t>
      </w:r>
      <w:r w:rsidRPr="00ED50F2">
        <w:rPr>
          <w:rFonts w:ascii="Corbel" w:hAnsi="Corbel" w:cs="Arial"/>
          <w:color w:val="000000" w:themeColor="text1"/>
        </w:rPr>
        <w:t xml:space="preserve">And around the world, the RPO flies the flag for the best of British music-making. </w:t>
      </w:r>
    </w:p>
    <w:p w14:paraId="078AAD31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</w:rPr>
      </w:pPr>
    </w:p>
    <w:p w14:paraId="6E22E134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  <w:r>
        <w:rPr>
          <w:rFonts w:ascii="Corbel" w:hAnsi="Corbel" w:cs="Arial"/>
          <w:color w:val="000000" w:themeColor="text1"/>
          <w:lang w:val="en-US"/>
        </w:rPr>
        <w:t>T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he RPO remains true to its pioneering, accessible roots. Now in its </w:t>
      </w:r>
      <w:r>
        <w:rPr>
          <w:rFonts w:ascii="Corbel" w:hAnsi="Corbel" w:cs="Arial"/>
          <w:color w:val="000000" w:themeColor="text1"/>
          <w:lang w:val="en-US"/>
        </w:rPr>
        <w:t>fourth</w:t>
      </w:r>
      <w:r w:rsidRPr="23B2BA9D">
        <w:rPr>
          <w:rFonts w:ascii="Corbel" w:hAnsi="Corbel" w:cs="Arial"/>
          <w:color w:val="000000" w:themeColor="text1"/>
          <w:lang w:val="en-US"/>
        </w:rPr>
        <w:t xml:space="preserve"> decade, the RPO Resound community and education programme continues to thrive as one of the UK’s – and the world’s – most innovative and respected initiatives of its kind. </w:t>
      </w:r>
    </w:p>
    <w:p w14:paraId="4B266EC4" w14:textId="77777777" w:rsidR="004D46E6" w:rsidRPr="00814AE0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/>
          <w:lang w:val="en-US"/>
        </w:rPr>
      </w:pPr>
    </w:p>
    <w:p w14:paraId="1C743E2E" w14:textId="77777777" w:rsidR="004D46E6" w:rsidRPr="00ED50F2" w:rsidRDefault="004D46E6" w:rsidP="004D46E6">
      <w:pPr>
        <w:suppressAutoHyphens/>
        <w:autoSpaceDE w:val="0"/>
        <w:autoSpaceDN w:val="0"/>
        <w:adjustRightInd w:val="0"/>
        <w:jc w:val="both"/>
        <w:textAlignment w:val="center"/>
        <w:rPr>
          <w:rFonts w:ascii="Corbel" w:hAnsi="Corbel" w:cs="Arial"/>
          <w:color w:val="000000" w:themeColor="text1"/>
        </w:rPr>
      </w:pPr>
      <w:r w:rsidRPr="00ED50F2">
        <w:rPr>
          <w:rFonts w:ascii="Corbel" w:hAnsi="Corbel" w:cs="Arial"/>
          <w:color w:val="000000" w:themeColor="text1"/>
          <w:lang w:val="en-US"/>
        </w:rPr>
        <w:t xml:space="preserve">Passionate, versatile and uncompromising in its pursuit of musical excellence, the Orchestra looks to the future with a determination to explore, to share and to reaffirm its reputation as an orchestra with a difference: open-minded, forward-thinking and accessible to all. </w:t>
      </w:r>
    </w:p>
    <w:p w14:paraId="3282308C" w14:textId="77777777" w:rsidR="004D46E6" w:rsidRPr="00814AE0" w:rsidRDefault="004D46E6" w:rsidP="004D46E6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</w:p>
    <w:p w14:paraId="478D296D" w14:textId="77777777" w:rsidR="004D46E6" w:rsidRPr="00814AE0" w:rsidRDefault="004D46E6" w:rsidP="004D46E6">
      <w:pPr>
        <w:suppressAutoHyphens/>
        <w:autoSpaceDE w:val="0"/>
        <w:autoSpaceDN w:val="0"/>
        <w:adjustRightInd w:val="0"/>
        <w:textAlignment w:val="center"/>
        <w:rPr>
          <w:rFonts w:ascii="Corbel" w:hAnsi="Corbel" w:cs="Arial"/>
          <w:color w:val="000000"/>
          <w:lang w:val="en-US"/>
        </w:rPr>
      </w:pPr>
      <w:r w:rsidRPr="00814AE0">
        <w:rPr>
          <w:rFonts w:ascii="Corbel" w:hAnsi="Corbel" w:cs="Arial"/>
          <w:color w:val="000000"/>
          <w:lang w:val="en-US"/>
        </w:rPr>
        <w:t xml:space="preserve">Discover more online at </w:t>
      </w:r>
      <w:r w:rsidRPr="00814AE0">
        <w:rPr>
          <w:rFonts w:ascii="Corbel" w:hAnsi="Corbel" w:cs="Arial"/>
          <w:b/>
          <w:color w:val="000000"/>
          <w:lang w:val="en-US"/>
        </w:rPr>
        <w:t>rpo.co.uk</w:t>
      </w:r>
    </w:p>
    <w:p w14:paraId="0D7B07C7" w14:textId="77777777" w:rsidR="004D46E6" w:rsidRDefault="004D46E6" w:rsidP="004D46E6">
      <w:pPr>
        <w:rPr>
          <w:rFonts w:ascii="Corbel" w:hAnsi="Corbel"/>
        </w:rPr>
      </w:pPr>
    </w:p>
    <w:p w14:paraId="43E61437" w14:textId="77777777" w:rsidR="004D46E6" w:rsidRPr="00814AE0" w:rsidRDefault="004D46E6" w:rsidP="004D46E6">
      <w:pPr>
        <w:rPr>
          <w:rFonts w:ascii="Corbel" w:hAnsi="Corbel"/>
        </w:rPr>
      </w:pPr>
    </w:p>
    <w:p w14:paraId="6CA26149" w14:textId="77777777" w:rsidR="004D46E6" w:rsidRPr="00814AE0" w:rsidRDefault="004D46E6" w:rsidP="004D46E6">
      <w:pPr>
        <w:suppressAutoHyphens/>
        <w:autoSpaceDE w:val="0"/>
        <w:autoSpaceDN w:val="0"/>
        <w:adjustRightInd w:val="0"/>
        <w:spacing w:after="160" w:line="278" w:lineRule="auto"/>
        <w:textAlignment w:val="center"/>
        <w:rPr>
          <w:rFonts w:ascii="Corbel" w:hAnsi="Corbel" w:cs="New Atten Book"/>
          <w:color w:val="000000"/>
          <w:lang w:val="en-US"/>
        </w:rPr>
      </w:pPr>
      <w:r>
        <w:rPr>
          <w:rFonts w:ascii="Corbel" w:hAnsi="Corbel" w:cs="New Atten Book"/>
          <w:color w:val="000000" w:themeColor="text1"/>
          <w:lang w:val="en-US"/>
        </w:rPr>
        <w:t>315</w:t>
      </w:r>
      <w:r w:rsidRPr="23B2BA9D">
        <w:rPr>
          <w:rFonts w:ascii="Corbel" w:hAnsi="Corbel" w:cs="New Atten Book"/>
          <w:color w:val="000000" w:themeColor="text1"/>
          <w:lang w:val="en-US"/>
        </w:rPr>
        <w:t xml:space="preserve"> words</w:t>
      </w:r>
    </w:p>
    <w:p w14:paraId="2C7B2F86" w14:textId="77777777" w:rsidR="004D46E6" w:rsidRPr="00814AE0" w:rsidRDefault="004D46E6" w:rsidP="004D46E6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Corbel" w:hAnsi="Corbel" w:cs="New Atten Book"/>
          <w:color w:val="000000"/>
          <w:lang w:val="en-US"/>
        </w:rPr>
      </w:pPr>
    </w:p>
    <w:p w14:paraId="0CDAE0DA" w14:textId="74065BCE" w:rsidR="004D46E6" w:rsidRPr="00814AE0" w:rsidRDefault="004D46E6" w:rsidP="004D46E6">
      <w:pPr>
        <w:rPr>
          <w:rFonts w:ascii="Corbel" w:hAnsi="Corbel" w:cs="Calibri"/>
          <w:i/>
          <w:color w:val="7B7B7B"/>
          <w:sz w:val="18"/>
          <w:szCs w:val="18"/>
        </w:rPr>
      </w:pPr>
      <w:r w:rsidRPr="00814AE0">
        <w:rPr>
          <w:rFonts w:ascii="Corbel" w:hAnsi="Corbel" w:cs="Calibri"/>
          <w:i/>
          <w:color w:val="7B7B7B"/>
          <w:sz w:val="18"/>
          <w:szCs w:val="18"/>
        </w:rPr>
        <w:t xml:space="preserve">Updated </w:t>
      </w:r>
      <w:r w:rsidR="006D385B">
        <w:rPr>
          <w:rFonts w:ascii="Corbel" w:hAnsi="Corbel" w:cs="Calibri"/>
          <w:i/>
          <w:color w:val="7B7B7B"/>
          <w:sz w:val="18"/>
          <w:szCs w:val="18"/>
        </w:rPr>
        <w:t>October</w:t>
      </w:r>
      <w:r w:rsidRPr="00814AE0">
        <w:rPr>
          <w:rFonts w:ascii="Corbel" w:hAnsi="Corbel" w:cs="Calibri"/>
          <w:i/>
          <w:color w:val="7B7B7B"/>
          <w:sz w:val="18"/>
          <w:szCs w:val="18"/>
        </w:rPr>
        <w:t xml:space="preserve"> 2025</w:t>
      </w:r>
    </w:p>
    <w:p w14:paraId="43F0D560" w14:textId="77777777" w:rsidR="004D46E6" w:rsidRPr="00814AE0" w:rsidRDefault="004D46E6" w:rsidP="004D46E6">
      <w:pPr>
        <w:rPr>
          <w:rFonts w:ascii="Corbel" w:hAnsi="Corbel" w:cs="Calibri"/>
          <w:i/>
          <w:color w:val="7B7B7B"/>
          <w:sz w:val="18"/>
          <w:szCs w:val="18"/>
        </w:rPr>
      </w:pPr>
    </w:p>
    <w:p w14:paraId="093696F9" w14:textId="77777777" w:rsidR="004D46E6" w:rsidRPr="00814AE0" w:rsidRDefault="004D46E6" w:rsidP="004D46E6">
      <w:pPr>
        <w:rPr>
          <w:rFonts w:ascii="Corbel" w:hAnsi="Corbel" w:cs="Calibri"/>
          <w:b/>
          <w:color w:val="7B7B7B"/>
        </w:rPr>
      </w:pPr>
      <w:r w:rsidRPr="00814AE0">
        <w:rPr>
          <w:rFonts w:ascii="Corbel" w:hAnsi="Corbel" w:cs="Calibri"/>
          <w:i/>
          <w:color w:val="7B7B7B"/>
          <w:sz w:val="18"/>
          <w:szCs w:val="18"/>
        </w:rPr>
        <w:t xml:space="preserve">Not to be edited without permission. If you require an updated version of the RPO biography, please contact the RPO Office: +44 (0)20 7608 8800 / </w:t>
      </w:r>
      <w:hyperlink r:id="rId10" w:history="1">
        <w:r w:rsidRPr="00814AE0">
          <w:rPr>
            <w:rStyle w:val="Hyperlink"/>
            <w:rFonts w:ascii="Corbel" w:hAnsi="Corbel" w:cs="Calibri"/>
            <w:i/>
            <w:color w:val="7B7B7B"/>
            <w:sz w:val="18"/>
            <w:szCs w:val="18"/>
          </w:rPr>
          <w:t>info@rpo.co.uk</w:t>
        </w:r>
      </w:hyperlink>
      <w:r w:rsidRPr="00814AE0">
        <w:rPr>
          <w:rFonts w:ascii="Corbel" w:hAnsi="Corbel" w:cs="Calibri"/>
          <w:i/>
          <w:color w:val="7B7B7B"/>
          <w:sz w:val="18"/>
          <w:szCs w:val="18"/>
        </w:rPr>
        <w:t>.</w:t>
      </w:r>
    </w:p>
    <w:p w14:paraId="3BE60990" w14:textId="77777777" w:rsidR="00814AE0" w:rsidRPr="004D46E6" w:rsidRDefault="00814AE0" w:rsidP="004D46E6"/>
    <w:sectPr w:rsidR="00814AE0" w:rsidRPr="004D46E6" w:rsidSect="00F117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641" w:bottom="2257" w:left="641" w:header="23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CD42E" w14:textId="77777777" w:rsidR="004D4256" w:rsidRDefault="004D4256" w:rsidP="00023C56">
      <w:r>
        <w:separator/>
      </w:r>
    </w:p>
  </w:endnote>
  <w:endnote w:type="continuationSeparator" w:id="0">
    <w:p w14:paraId="59181C06" w14:textId="77777777" w:rsidR="004D4256" w:rsidRDefault="004D4256" w:rsidP="0002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New Atten Book">
    <w:panose1 w:val="00000400000000000000"/>
    <w:charset w:val="00"/>
    <w:family w:val="modern"/>
    <w:notTrueType/>
    <w:pitch w:val="variable"/>
    <w:sig w:usb0="A00000FF" w:usb1="4000A06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3F64" w14:textId="77777777" w:rsidR="006D385B" w:rsidRDefault="006D3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34166" w14:textId="77777777" w:rsidR="006D385B" w:rsidRDefault="006D3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8E555" w14:textId="77777777" w:rsidR="006D385B" w:rsidRDefault="006D3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4A68F" w14:textId="77777777" w:rsidR="004D4256" w:rsidRDefault="004D4256" w:rsidP="00023C56">
      <w:r>
        <w:separator/>
      </w:r>
    </w:p>
  </w:footnote>
  <w:footnote w:type="continuationSeparator" w:id="0">
    <w:p w14:paraId="7A04B98C" w14:textId="77777777" w:rsidR="004D4256" w:rsidRDefault="004D4256" w:rsidP="00023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5742" w14:textId="2D6052AD" w:rsidR="001A1534" w:rsidRDefault="00000000">
    <w:pPr>
      <w:pStyle w:val="Header"/>
    </w:pPr>
    <w:r>
      <w:rPr>
        <w:noProof/>
      </w:rPr>
      <w:pict w14:anchorId="635082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185126" o:spid="_x0000_s1047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RPO Digital Headed Paper Template 2025 Wemble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38C0" w14:textId="22AC3A0E" w:rsidR="001A1534" w:rsidRDefault="00000000">
    <w:pPr>
      <w:pStyle w:val="Header"/>
    </w:pPr>
    <w:r>
      <w:rPr>
        <w:noProof/>
      </w:rPr>
      <w:pict w14:anchorId="443BE9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185127" o:spid="_x0000_s1048" type="#_x0000_t75" style="position:absolute;margin-left:0;margin-top:0;width:595.2pt;height:841.9pt;z-index:-251656192;mso-position-horizontal:absolute;mso-position-horizontal-relative:page;mso-position-vertical:absolute;mso-position-vertical-relative:page" o:allowincell="f">
          <v:imagedata r:id="rId1" o:title="RPO Digital Headed Paper Template 2025 Wembley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4053" w14:textId="7002B030" w:rsidR="001A1534" w:rsidRDefault="00000000">
    <w:pPr>
      <w:pStyle w:val="Header"/>
    </w:pPr>
    <w:r>
      <w:rPr>
        <w:noProof/>
      </w:rPr>
      <w:pict w14:anchorId="322E1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185125" o:spid="_x0000_s1046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RPO Digital Headed Paper Template 2025 Wemble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BD3"/>
    <w:rsid w:val="00023C56"/>
    <w:rsid w:val="0004214B"/>
    <w:rsid w:val="000438C7"/>
    <w:rsid w:val="000A1175"/>
    <w:rsid w:val="000B657F"/>
    <w:rsid w:val="000D0A34"/>
    <w:rsid w:val="000E0F4B"/>
    <w:rsid w:val="00160444"/>
    <w:rsid w:val="001A1534"/>
    <w:rsid w:val="001A6E1A"/>
    <w:rsid w:val="001C5D03"/>
    <w:rsid w:val="00200A80"/>
    <w:rsid w:val="002379C5"/>
    <w:rsid w:val="00241B26"/>
    <w:rsid w:val="00265C0F"/>
    <w:rsid w:val="002F0C16"/>
    <w:rsid w:val="0033585F"/>
    <w:rsid w:val="00364924"/>
    <w:rsid w:val="00406047"/>
    <w:rsid w:val="004408E6"/>
    <w:rsid w:val="00441D62"/>
    <w:rsid w:val="00467476"/>
    <w:rsid w:val="00492FD3"/>
    <w:rsid w:val="004B621F"/>
    <w:rsid w:val="004D4256"/>
    <w:rsid w:val="004D46E6"/>
    <w:rsid w:val="004E0CF2"/>
    <w:rsid w:val="004F1A2E"/>
    <w:rsid w:val="00516C86"/>
    <w:rsid w:val="00531AC3"/>
    <w:rsid w:val="00541552"/>
    <w:rsid w:val="0056550D"/>
    <w:rsid w:val="00567333"/>
    <w:rsid w:val="005A0B54"/>
    <w:rsid w:val="005A4921"/>
    <w:rsid w:val="005DF83F"/>
    <w:rsid w:val="005F159E"/>
    <w:rsid w:val="005F68F4"/>
    <w:rsid w:val="0064513D"/>
    <w:rsid w:val="006528CD"/>
    <w:rsid w:val="00671B9E"/>
    <w:rsid w:val="006959C6"/>
    <w:rsid w:val="006D385B"/>
    <w:rsid w:val="007671D0"/>
    <w:rsid w:val="007E26B6"/>
    <w:rsid w:val="00814AE0"/>
    <w:rsid w:val="008739B7"/>
    <w:rsid w:val="00891081"/>
    <w:rsid w:val="0089268C"/>
    <w:rsid w:val="008F5EB8"/>
    <w:rsid w:val="00903F7B"/>
    <w:rsid w:val="00914B9C"/>
    <w:rsid w:val="00960797"/>
    <w:rsid w:val="00964143"/>
    <w:rsid w:val="009F79CB"/>
    <w:rsid w:val="00A450A8"/>
    <w:rsid w:val="00A50820"/>
    <w:rsid w:val="00A57D6C"/>
    <w:rsid w:val="00AA6E9B"/>
    <w:rsid w:val="00AB2F61"/>
    <w:rsid w:val="00AC73EF"/>
    <w:rsid w:val="00B23CA0"/>
    <w:rsid w:val="00B30C65"/>
    <w:rsid w:val="00BB0BD3"/>
    <w:rsid w:val="00C1126F"/>
    <w:rsid w:val="00C34752"/>
    <w:rsid w:val="00CA255A"/>
    <w:rsid w:val="00D36C83"/>
    <w:rsid w:val="00D7488D"/>
    <w:rsid w:val="00D96384"/>
    <w:rsid w:val="00DC5675"/>
    <w:rsid w:val="00DE1AF5"/>
    <w:rsid w:val="00E04260"/>
    <w:rsid w:val="00E36B47"/>
    <w:rsid w:val="00E55725"/>
    <w:rsid w:val="00E56F97"/>
    <w:rsid w:val="00E57E5D"/>
    <w:rsid w:val="00ED423D"/>
    <w:rsid w:val="00ED50F2"/>
    <w:rsid w:val="00F1176D"/>
    <w:rsid w:val="00F3395D"/>
    <w:rsid w:val="00F91E97"/>
    <w:rsid w:val="00FA30AD"/>
    <w:rsid w:val="00FB7468"/>
    <w:rsid w:val="00FC72DF"/>
    <w:rsid w:val="1A1F3BB9"/>
    <w:rsid w:val="1A434C25"/>
    <w:rsid w:val="1D0ECA2A"/>
    <w:rsid w:val="23B2BA9D"/>
    <w:rsid w:val="299C000F"/>
    <w:rsid w:val="2D0028D3"/>
    <w:rsid w:val="36E03826"/>
    <w:rsid w:val="4ABE7244"/>
    <w:rsid w:val="53EB2E20"/>
    <w:rsid w:val="58416A39"/>
    <w:rsid w:val="59DA4B43"/>
    <w:rsid w:val="66D9A829"/>
    <w:rsid w:val="6921B6BD"/>
    <w:rsid w:val="75C2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34E9E"/>
  <w15:chartTrackingRefBased/>
  <w15:docId w15:val="{D8207E5D-0288-4FF8-9AE1-8574619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0C16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3C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C56"/>
  </w:style>
  <w:style w:type="paragraph" w:styleId="Footer">
    <w:name w:val="footer"/>
    <w:basedOn w:val="Normal"/>
    <w:link w:val="FooterChar"/>
    <w:uiPriority w:val="99"/>
    <w:unhideWhenUsed/>
    <w:rsid w:val="00023C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C56"/>
  </w:style>
  <w:style w:type="paragraph" w:styleId="PlainText">
    <w:name w:val="Plain Text"/>
    <w:basedOn w:val="Normal"/>
    <w:link w:val="PlainTextChar"/>
    <w:uiPriority w:val="99"/>
    <w:unhideWhenUsed/>
    <w:rsid w:val="00FB7468"/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B7468"/>
    <w:rPr>
      <w:rFonts w:ascii="Calibri" w:hAnsi="Calibri"/>
      <w:szCs w:val="21"/>
    </w:rPr>
  </w:style>
  <w:style w:type="paragraph" w:styleId="NoSpacing">
    <w:name w:val="No Spacing"/>
    <w:uiPriority w:val="1"/>
    <w:qFormat/>
    <w:rsid w:val="00FB7468"/>
  </w:style>
  <w:style w:type="character" w:customStyle="1" w:styleId="Heading1Char">
    <w:name w:val="Heading 1 Char"/>
    <w:basedOn w:val="DefaultParagraphFont"/>
    <w:link w:val="Heading1"/>
    <w:uiPriority w:val="9"/>
    <w:rsid w:val="002F0C16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C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C16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814AE0"/>
    <w:rPr>
      <w:color w:val="0563C1"/>
      <w:u w:val="single"/>
    </w:rPr>
  </w:style>
  <w:style w:type="paragraph" w:styleId="Revision">
    <w:name w:val="Revision"/>
    <w:hidden/>
    <w:uiPriority w:val="99"/>
    <w:semiHidden/>
    <w:rsid w:val="00814AE0"/>
  </w:style>
  <w:style w:type="character" w:styleId="CommentReference">
    <w:name w:val="annotation reference"/>
    <w:basedOn w:val="DefaultParagraphFont"/>
    <w:uiPriority w:val="99"/>
    <w:semiHidden/>
    <w:unhideWhenUsed/>
    <w:rsid w:val="00873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39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9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9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nfo@rpo.co.u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0d0542-97e6-456c-a97c-3203594b8a17">
      <Terms xmlns="http://schemas.microsoft.com/office/infopath/2007/PartnerControls"/>
    </lcf76f155ced4ddcb4097134ff3c332f>
    <TaxCatchAll xmlns="15a147bf-4043-4d64-8331-046d887ef2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5DB48C99AB54EA971F6005C75DAAF" ma:contentTypeVersion="13" ma:contentTypeDescription="Create a new document." ma:contentTypeScope="" ma:versionID="c5ad34e1523ad48b677eef68547fe34e">
  <xsd:schema xmlns:xsd="http://www.w3.org/2001/XMLSchema" xmlns:xs="http://www.w3.org/2001/XMLSchema" xmlns:p="http://schemas.microsoft.com/office/2006/metadata/properties" xmlns:ns2="cd0d0542-97e6-456c-a97c-3203594b8a17" xmlns:ns3="15a147bf-4043-4d64-8331-046d887ef206" targetNamespace="http://schemas.microsoft.com/office/2006/metadata/properties" ma:root="true" ma:fieldsID="80aef708e67a3709e378f097677c41ce" ns2:_="" ns3:_="">
    <xsd:import namespace="cd0d0542-97e6-456c-a97c-3203594b8a17"/>
    <xsd:import namespace="15a147bf-4043-4d64-8331-046d887ef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0542-97e6-456c-a97c-3203594b8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42d2146-fece-44df-b676-39a885c66f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147bf-4043-4d64-8331-046d887ef2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c727bd-6414-478b-97eb-cc74ac90ed60}" ma:internalName="TaxCatchAll" ma:showField="CatchAllData" ma:web="15a147bf-4043-4d64-8331-046d887ef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8F4E-A29A-4080-8E07-F1A856F8444E}">
  <ds:schemaRefs>
    <ds:schemaRef ds:uri="http://schemas.microsoft.com/office/2006/metadata/properties"/>
    <ds:schemaRef ds:uri="http://schemas.microsoft.com/office/infopath/2007/PartnerControls"/>
    <ds:schemaRef ds:uri="cd0d0542-97e6-456c-a97c-3203594b8a17"/>
    <ds:schemaRef ds:uri="15a147bf-4043-4d64-8331-046d887ef206"/>
  </ds:schemaRefs>
</ds:datastoreItem>
</file>

<file path=customXml/itemProps2.xml><?xml version="1.0" encoding="utf-8"?>
<ds:datastoreItem xmlns:ds="http://schemas.openxmlformats.org/officeDocument/2006/customXml" ds:itemID="{EAA1749C-B671-4A9F-B984-BC76BFABEE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B13C6-B3BC-4618-9A8A-BBD411C89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0542-97e6-456c-a97c-3203594b8a17"/>
    <ds:schemaRef ds:uri="15a147bf-4043-4d64-8331-046d887ef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EC6E63-E491-4131-BD07-8137BEF9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363</Words>
  <Characters>1880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Doran Crowhurst</dc:creator>
  <cp:keywords/>
  <dc:description/>
  <cp:lastModifiedBy>Timothy Lutton</cp:lastModifiedBy>
  <cp:revision>6</cp:revision>
  <cp:lastPrinted>2023-11-24T13:51:00Z</cp:lastPrinted>
  <dcterms:created xsi:type="dcterms:W3CDTF">2025-08-29T08:13:00Z</dcterms:created>
  <dcterms:modified xsi:type="dcterms:W3CDTF">2026-01-12T09:59:00Z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f0924b7063c6217ac47e06533436cb41eea31f35be5e59774985a4f4711d8c80</vt:lpwstr>
  </property>
  <property fmtid="{D5CDD505-2E9C-101B-9397-08002B2CF9AE}" pid="3" name="ContentTypeId">
    <vt:lpwstr>0x0101008225DB48C99AB54EA971F6005C75DAAF</vt:lpwstr>
  </property>
  <property fmtid="{D5CDD505-2E9C-101B-9397-08002B2CF9AE}" pid="4" name="MediaServiceImageTags">
    <vt:lpwstr/>
  </property>
</Properties>
</file>